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EAC7" w14:textId="2D89DE08" w:rsidR="004359AB" w:rsidRPr="007A11D9" w:rsidRDefault="004359AB" w:rsidP="004359AB">
      <w:pPr>
        <w:pStyle w:val="2"/>
        <w:rPr>
          <w:rFonts w:asciiTheme="minorHAnsi" w:hAnsiTheme="minorHAnsi"/>
          <w:b w:val="0"/>
          <w:szCs w:val="24"/>
        </w:rPr>
      </w:pPr>
      <w:r w:rsidRPr="007A11D9">
        <w:rPr>
          <w:rFonts w:asciiTheme="minorHAnsi" w:hAnsiTheme="minorHAnsi"/>
          <w:szCs w:val="24"/>
        </w:rPr>
        <w:t>Информированное добровольное согласие пациента на проведение медицинского вмешательства по протезированию витальных зубов в</w:t>
      </w:r>
      <w:r w:rsidRPr="007A11D9">
        <w:rPr>
          <w:rFonts w:asciiTheme="minorHAnsi" w:hAnsiTheme="minorHAnsi"/>
          <w:b w:val="0"/>
          <w:szCs w:val="24"/>
        </w:rPr>
        <w:t xml:space="preserve"> </w:t>
      </w:r>
      <w:r w:rsidRPr="007A11D9">
        <w:rPr>
          <w:rFonts w:asciiTheme="minorHAnsi" w:hAnsiTheme="minorHAnsi"/>
          <w:szCs w:val="24"/>
        </w:rPr>
        <w:t xml:space="preserve">ООО </w:t>
      </w:r>
      <w:r w:rsidR="007B3248">
        <w:rPr>
          <w:rFonts w:asciiTheme="minorHAnsi" w:hAnsiTheme="minorHAnsi"/>
          <w:szCs w:val="24"/>
        </w:rPr>
        <w:t>«Профессиональная Стоматология Орловских»</w:t>
      </w:r>
    </w:p>
    <w:p w14:paraId="2B8F9A47" w14:textId="77777777" w:rsidR="004359AB" w:rsidRPr="007A11D9" w:rsidRDefault="004359AB" w:rsidP="004359AB">
      <w:pPr>
        <w:jc w:val="center"/>
        <w:rPr>
          <w:rFonts w:asciiTheme="minorHAnsi" w:hAnsiTheme="minorHAnsi"/>
          <w:sz w:val="24"/>
          <w:szCs w:val="24"/>
        </w:rPr>
      </w:pPr>
      <w:r w:rsidRPr="007A11D9">
        <w:rPr>
          <w:rFonts w:asciiTheme="minorHAnsi" w:hAnsiTheme="minorHAnsi"/>
          <w:sz w:val="24"/>
          <w:szCs w:val="24"/>
        </w:rPr>
        <w:t>Приложение к договору № ___________ от ____________ 201 __ г.</w:t>
      </w:r>
    </w:p>
    <w:p w14:paraId="3F1E624C" w14:textId="77777777" w:rsidR="004359AB" w:rsidRPr="007A11D9" w:rsidRDefault="004359AB" w:rsidP="004359AB">
      <w:pPr>
        <w:pStyle w:val="2"/>
        <w:rPr>
          <w:rFonts w:asciiTheme="minorHAnsi" w:hAnsiTheme="minorHAnsi"/>
          <w:szCs w:val="24"/>
        </w:rPr>
      </w:pPr>
    </w:p>
    <w:p w14:paraId="0BADC28C" w14:textId="77777777" w:rsidR="004359AB" w:rsidRPr="00E35041" w:rsidRDefault="004359AB" w:rsidP="004359AB">
      <w:pPr>
        <w:shd w:val="clear" w:color="auto" w:fill="FFFFFF"/>
        <w:spacing w:after="27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Этот документ свидетельствует о том, что мне в соответствии со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ст.ст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>. 19-23 ФЗ N 323 "Об основах охраны здоровья граждан в РФ", сообщена вся необходимая информация о моем предстоящем лечении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</w:p>
    <w:p w14:paraId="240D2C88" w14:textId="77777777" w:rsidR="004359AB" w:rsidRPr="00E35041" w:rsidRDefault="004359AB" w:rsidP="004359AB">
      <w:pPr>
        <w:pStyle w:val="a3"/>
        <w:spacing w:before="0" w:beforeAutospacing="0" w:after="121" w:afterAutospacing="0" w:line="121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gram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Я,_</w:t>
      </w:r>
      <w:proofErr w:type="gramEnd"/>
      <w:r w:rsidRPr="00E3504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</w:t>
      </w:r>
      <w:r w:rsidR="00E3504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E35041">
        <w:rPr>
          <w:rFonts w:asciiTheme="minorHAnsi" w:hAnsiTheme="minorHAnsi" w:cstheme="minorHAnsi"/>
          <w:color w:val="000000"/>
          <w:sz w:val="22"/>
          <w:szCs w:val="22"/>
        </w:rPr>
        <w:t>__________________________,  (Ф.И.О. пациента, число, месяц, год рождения)</w:t>
      </w:r>
    </w:p>
    <w:p w14:paraId="287235AC" w14:textId="77777777" w:rsidR="009949B3" w:rsidRPr="00E35041" w:rsidRDefault="004359AB" w:rsidP="004359A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добровольно обращаюсь для проведения ортопедического лечения дефектов зубов или (и) зубных рядов в соответствии с планом лечения.</w:t>
      </w:r>
    </w:p>
    <w:p w14:paraId="4081E046" w14:textId="77777777" w:rsidR="004359AB" w:rsidRPr="00E35041" w:rsidRDefault="004359A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Этот документ подтверждает, что я ознакомился (ознакомилась) с предлагаемым планом, сроками и стоимостью оказания ортопедических услуг, рисками, исходами, условиями гарантии и сроками службы на оказываемые услуги, а также с альтернативными вариантами лечения и мог(ла) либо отказаться от него, либо дать свое согласие на проведение ортопедического лечения, поставив свою подпись в конце документа.</w:t>
      </w:r>
    </w:p>
    <w:p w14:paraId="5185C0A2" w14:textId="77777777" w:rsidR="004359AB" w:rsidRPr="00E35041" w:rsidRDefault="004359AB" w:rsidP="00D41E3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Меня уведомили, что наиболее предпочтительным для здоровья и долгосрочного прогноза является покрытие зубов искусственными ортопедическими конструкциями без предварительного депульпирования. В случае сохранения жизнеспособности пульпы опорного зуба существует риск воспаления пульпы зуба или развитии воспалительного процесса в тканях вокруг корня опорного зуба как в процессе, так и после покрытия зуба ортопедической конструкцией. Данная ситуация не является признаком некачественного оказания услуг и может развиться при соблюдении всех стандартов и клинических рекомендаций оказания медицинской помощи. Я информирован, что в этом случае за дополнительную плату согласно прайсу, будет проведено лечение корневых каналов опорного зуба наиболее рациональным и безопасным способом – прямо через установленную ортопедическую конструкцию либо после ее снятия, что может потребовать необходимость повторного изготовления ортопедической конструкции и повторной ее оплаты.</w:t>
      </w:r>
    </w:p>
    <w:p w14:paraId="133BF393" w14:textId="77777777" w:rsidR="004359AB" w:rsidRPr="00E35041" w:rsidRDefault="004359AB" w:rsidP="00D41E3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Я уведомлен, что альтернативой является превентивное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депульпирование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витальных зубов под ортопедическую конструкцию, что связано с дополнительными риском развития осложнений как отдельная инвазивная стоматологическая манипуляция, а также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депульпированные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зубы имеют худший долгосрочный прогноз по сравнению с витальными зубами. </w:t>
      </w:r>
      <w:r w:rsidR="00E43C1B"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Поэтому я выбираю предложенный вариант покрытия зубов ортопедическими конструкциями без депульпирования. </w:t>
      </w:r>
    </w:p>
    <w:p w14:paraId="7DFC1761" w14:textId="77777777" w:rsidR="004359AB" w:rsidRPr="00E35041" w:rsidRDefault="004359A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Понимая сущность предложенного протезирования и уникальность собственного организма, я уведомлен, что итоговый результат протезирования может отличаться от ожидаемого мною и что искусственные протезы зубов эстетически могут отличаться по форме, цвету и прозрачности от своих зубов и других искусственных конструкций, особенно при различном освещении. Я осознаю риск, связанный с применением анестезии и медицинских препаратов, которые могут вызвать нарушение сознания и дыхания, дисфункцию мышц, судороги, сердцебиение, коллапс, повышение АД, отек и воспаление в месте инъекции, аллергию, кровотечение, гематомы, некроз тканей, потерю чувствительности языка, губ, неба, кожи лица и шеи.  Высокий процент успешности проведения ортопедического лечения (более 90%) не исключает определенный процент (около 10%) неудач ортопедического лечения, что может потребовать проведения коррекции или полной переделки ортопедической конструкции за счет пациента. Я понимаю, что в моих интересах начать предложенное мне протезирование. Я имел возможность задавать все интересующие меня вопросы и получил на них подробные ответы. Мне также разъяснили значение системы нумерации зубов, всех медицинских терминов и слов, упомянутых в данном документе и имеющих отношение к моему лечению. </w:t>
      </w:r>
    </w:p>
    <w:p w14:paraId="4B19E14B" w14:textId="77777777" w:rsidR="00E43C1B" w:rsidRPr="00E35041" w:rsidRDefault="00E43C1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lastRenderedPageBreak/>
        <w:t>Я уведомлен, что витальные зубы, покрытые ортопедическими конструкциями, требуют динамического наблюдения у лечащего врача не реже 1 раза в 6 месяцев, включающее в том числе необходим</w:t>
      </w:r>
      <w:r w:rsidR="0079090E" w:rsidRPr="00E35041">
        <w:rPr>
          <w:rFonts w:asciiTheme="minorHAnsi" w:hAnsiTheme="minorHAnsi" w:cstheme="minorHAnsi"/>
          <w:color w:val="000000"/>
          <w:sz w:val="22"/>
          <w:szCs w:val="22"/>
        </w:rPr>
        <w:t>о</w:t>
      </w: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сть рентгенологического исследования. </w:t>
      </w:r>
      <w:r w:rsidR="00090D93" w:rsidRPr="00E35041">
        <w:rPr>
          <w:rFonts w:asciiTheme="minorHAnsi" w:hAnsiTheme="minorHAnsi" w:cstheme="minorHAnsi"/>
          <w:color w:val="000000"/>
          <w:sz w:val="22"/>
          <w:szCs w:val="22"/>
        </w:rPr>
        <w:t>В случае выявления эндодонтической патологии проводится лечение корневых каналов с оплатой по прайсу исполнителя на момент оказания услуги.</w:t>
      </w:r>
    </w:p>
    <w:p w14:paraId="3AE4DA3B" w14:textId="77777777" w:rsidR="00043BA4" w:rsidRPr="00E35041" w:rsidRDefault="00043BA4" w:rsidP="00043BA4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Я осведомлена(а), что при наличии патологии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височно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–нижнечелюстных суставов и других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нейромиофункциональных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расстройств могут возникнуть осложнения в виде затрудненной адаптации к протезам, чувство тошноты, нарушение функции речи, жевания, глотания, сколов и поломок протеза. Наличие сопутствующих заболеваний и индивидуальных особенностей организма, не позволяющих пациенту полностью адаптироваться к качественно изготовленным ортопедическим конструкциям (например, повышенный рвотный рефлекс), гарантийным случаем не являются и устраняются при наличии такой возможности за отдельную плату. </w:t>
      </w:r>
    </w:p>
    <w:p w14:paraId="7894D70E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010B3B30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26EA40BC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03C22ACB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4AF05917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</w:t>
      </w:r>
      <w:r w:rsidRPr="00DA5463">
        <w:rPr>
          <w:rFonts w:asciiTheme="minorHAnsi" w:hAnsiTheme="minorHAnsi" w:cstheme="minorHAnsi"/>
          <w:sz w:val="22"/>
          <w:szCs w:val="22"/>
        </w:rPr>
        <w:lastRenderedPageBreak/>
        <w:t>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0196B76A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E071675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40F53BC8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032C41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63C58B6F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подпись)   </w:t>
      </w:r>
      <w:proofErr w:type="gramEnd"/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           (Ф.И.О. медицинского работника)</w:t>
      </w:r>
    </w:p>
    <w:p w14:paraId="2C8308A7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EFB4A7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F2372C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563B57EB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gramStart"/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подпись)   </w:t>
      </w:r>
      <w:proofErr w:type="gramEnd"/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           (Ф.И.О. пациента)</w:t>
      </w:r>
    </w:p>
    <w:p w14:paraId="3DA8B068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45E0D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"_____" __________________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2018 </w:t>
      </w:r>
      <w:r w:rsidRPr="00DA5463">
        <w:rPr>
          <w:rFonts w:asciiTheme="minorHAnsi" w:hAnsiTheme="minorHAnsi" w:cstheme="minorHAnsi"/>
          <w:color w:val="000000"/>
          <w:sz w:val="22"/>
          <w:szCs w:val="22"/>
        </w:rPr>
        <w:t>г.</w:t>
      </w:r>
    </w:p>
    <w:p w14:paraId="7018CB26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(дата оформления)</w:t>
      </w:r>
    </w:p>
    <w:p w14:paraId="02365404" w14:textId="77777777" w:rsidR="004359AB" w:rsidRPr="007A11D9" w:rsidRDefault="004359AB" w:rsidP="004359AB">
      <w:pPr>
        <w:rPr>
          <w:rFonts w:asciiTheme="minorHAnsi" w:hAnsiTheme="minorHAnsi"/>
          <w:sz w:val="24"/>
          <w:szCs w:val="24"/>
        </w:rPr>
      </w:pPr>
    </w:p>
    <w:sectPr w:rsidR="004359AB" w:rsidRPr="007A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AB"/>
    <w:rsid w:val="00043BA4"/>
    <w:rsid w:val="00090D93"/>
    <w:rsid w:val="003E7D5B"/>
    <w:rsid w:val="004359AB"/>
    <w:rsid w:val="004A2943"/>
    <w:rsid w:val="0079090E"/>
    <w:rsid w:val="007A11D9"/>
    <w:rsid w:val="007B3248"/>
    <w:rsid w:val="00900CB7"/>
    <w:rsid w:val="009949B3"/>
    <w:rsid w:val="009A39BD"/>
    <w:rsid w:val="00D41E3E"/>
    <w:rsid w:val="00E35041"/>
    <w:rsid w:val="00E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ADC2"/>
  <w15:chartTrackingRefBased/>
  <w15:docId w15:val="{EA3E84DB-65C7-467B-9A24-85DEAAF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9A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359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Bullet"/>
    <w:basedOn w:val="a"/>
    <w:autoRedefine/>
    <w:rsid w:val="007A11D9"/>
    <w:pPr>
      <w:ind w:firstLine="540"/>
    </w:pPr>
    <w:rPr>
      <w:rFonts w:asciiTheme="minorHAnsi" w:hAnsiTheme="minorHAnsi"/>
      <w:szCs w:val="24"/>
    </w:rPr>
  </w:style>
  <w:style w:type="paragraph" w:customStyle="1" w:styleId="ConsPlusNonformat">
    <w:name w:val="ConsPlusNonformat"/>
    <w:uiPriority w:val="99"/>
    <w:rsid w:val="00E3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5041"/>
    <w:pPr>
      <w:ind w:firstLine="20"/>
    </w:pPr>
    <w:rPr>
      <w:color w:val="00000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5041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Microsoft Office User</cp:lastModifiedBy>
  <cp:revision>12</cp:revision>
  <dcterms:created xsi:type="dcterms:W3CDTF">2016-10-25T11:54:00Z</dcterms:created>
  <dcterms:modified xsi:type="dcterms:W3CDTF">2022-05-26T18:42:00Z</dcterms:modified>
</cp:coreProperties>
</file>